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1C0" w:rsidRDefault="005C5C1D" w:rsidP="006F71C0">
      <w:pPr>
        <w:widowControl w:val="0"/>
        <w:autoSpaceDE w:val="0"/>
        <w:autoSpaceDN w:val="0"/>
        <w:spacing w:after="0" w:line="240" w:lineRule="auto"/>
        <w:ind w:left="540"/>
        <w:rPr>
          <w:b/>
          <w:szCs w:val="28"/>
          <w:lang w:val="en-US"/>
        </w:rPr>
      </w:pPr>
      <w:r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475615</wp:posOffset>
            </wp:positionH>
            <wp:positionV relativeFrom="paragraph">
              <wp:posOffset>66040</wp:posOffset>
            </wp:positionV>
            <wp:extent cx="552450" cy="571500"/>
            <wp:effectExtent l="19050" t="19050" r="19050" b="19050"/>
            <wp:wrapSquare wrapText="bothSides"/>
            <wp:docPr id="3" name="Картина 3" descr="image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71500"/>
                    </a:xfrm>
                    <a:prstGeom prst="rect">
                      <a:avLst/>
                    </a:prstGeom>
                    <a:solidFill>
                      <a:srgbClr val="339966"/>
                    </a:solidFill>
                    <a:ln w="9525">
                      <a:solidFill>
                        <a:srgbClr val="33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71C0" w:rsidRPr="00F15E18" w:rsidRDefault="006F71C0" w:rsidP="005C5C1D">
      <w:pPr>
        <w:spacing w:after="0" w:line="240" w:lineRule="auto"/>
        <w:jc w:val="center"/>
        <w:rPr>
          <w:b/>
          <w:i/>
          <w:szCs w:val="28"/>
        </w:rPr>
      </w:pPr>
      <w:r w:rsidRPr="00F15E18">
        <w:rPr>
          <w:b/>
          <w:i/>
          <w:szCs w:val="28"/>
        </w:rPr>
        <w:t>ДЕТСКА ГРАДИНА</w:t>
      </w:r>
      <w:r w:rsidR="005C5C1D">
        <w:rPr>
          <w:b/>
          <w:i/>
          <w:szCs w:val="28"/>
        </w:rPr>
        <w:t xml:space="preserve"> „ДЕТЕЛИНА” С. ОРИЗОВО, ОБЩ. БРАТЯ ДАСКАЛОВИ</w:t>
      </w:r>
    </w:p>
    <w:p w:rsidR="006F71C0" w:rsidRPr="00F15E18" w:rsidRDefault="006F71C0" w:rsidP="006F71C0">
      <w:pPr>
        <w:keepNext/>
        <w:spacing w:after="0" w:line="240" w:lineRule="auto"/>
        <w:ind w:hanging="426"/>
        <w:jc w:val="center"/>
        <w:outlineLvl w:val="0"/>
        <w:rPr>
          <w:b/>
          <w:i/>
          <w:szCs w:val="28"/>
        </w:rPr>
      </w:pPr>
    </w:p>
    <w:p w:rsidR="006F71C0" w:rsidRPr="00F15E18" w:rsidRDefault="006F71C0" w:rsidP="006F71C0">
      <w:pPr>
        <w:spacing w:after="0" w:line="240" w:lineRule="auto"/>
        <w:ind w:left="540"/>
        <w:rPr>
          <w:sz w:val="20"/>
          <w:szCs w:val="20"/>
        </w:rPr>
      </w:pPr>
    </w:p>
    <w:p w:rsidR="00DE680E" w:rsidRDefault="00DE680E" w:rsidP="00DE680E">
      <w:pPr>
        <w:keepNext/>
        <w:jc w:val="center"/>
        <w:outlineLvl w:val="0"/>
        <w:rPr>
          <w:b/>
          <w:bCs/>
        </w:rPr>
      </w:pPr>
    </w:p>
    <w:p w:rsidR="00DE680E" w:rsidRPr="00DE680E" w:rsidRDefault="00DE680E" w:rsidP="00DE680E">
      <w:pPr>
        <w:spacing w:before="200" w:line="260" w:lineRule="exact"/>
        <w:jc w:val="center"/>
        <w:rPr>
          <w:i/>
          <w:kern w:val="18"/>
        </w:rPr>
      </w:pPr>
    </w:p>
    <w:p w:rsidR="000E3A1E" w:rsidRDefault="000E3A1E">
      <w:pPr>
        <w:spacing w:after="71" w:line="259" w:lineRule="auto"/>
        <w:ind w:left="0" w:right="0" w:firstLine="0"/>
        <w:jc w:val="left"/>
      </w:pPr>
    </w:p>
    <w:p w:rsidR="000E3A1E" w:rsidRDefault="006F71C0" w:rsidP="005C5C1D">
      <w:pPr>
        <w:tabs>
          <w:tab w:val="left" w:pos="11640"/>
        </w:tabs>
        <w:spacing w:after="0" w:line="259" w:lineRule="auto"/>
        <w:ind w:left="0" w:right="116" w:firstLine="0"/>
        <w:jc w:val="left"/>
      </w:pPr>
      <w:r>
        <w:tab/>
      </w:r>
    </w:p>
    <w:p w:rsidR="002D0E13" w:rsidRDefault="002D0E13" w:rsidP="006F71C0">
      <w:pPr>
        <w:tabs>
          <w:tab w:val="center" w:pos="711"/>
          <w:tab w:val="center" w:pos="1416"/>
          <w:tab w:val="right" w:pos="14912"/>
        </w:tabs>
        <w:spacing w:after="0" w:line="259" w:lineRule="auto"/>
        <w:ind w:left="0" w:right="0" w:firstLine="0"/>
        <w:jc w:val="left"/>
        <w:rPr>
          <w:b/>
          <w:sz w:val="22"/>
        </w:rPr>
      </w:pPr>
      <w:r w:rsidRPr="002D0E13">
        <w:rPr>
          <w:b/>
          <w:sz w:val="22"/>
        </w:rPr>
        <w:t>Утвърждавам:</w:t>
      </w:r>
    </w:p>
    <w:p w:rsidR="005C5C1D" w:rsidRDefault="005C5C1D" w:rsidP="006F71C0">
      <w:pPr>
        <w:tabs>
          <w:tab w:val="center" w:pos="711"/>
          <w:tab w:val="center" w:pos="1416"/>
          <w:tab w:val="right" w:pos="14912"/>
        </w:tabs>
        <w:spacing w:after="0" w:line="259" w:lineRule="auto"/>
        <w:ind w:left="0" w:right="0" w:firstLine="0"/>
        <w:jc w:val="left"/>
        <w:rPr>
          <w:b/>
          <w:sz w:val="22"/>
        </w:rPr>
      </w:pPr>
    </w:p>
    <w:p w:rsidR="005C5C1D" w:rsidRDefault="005C5C1D" w:rsidP="006F71C0">
      <w:pPr>
        <w:tabs>
          <w:tab w:val="center" w:pos="711"/>
          <w:tab w:val="center" w:pos="1416"/>
          <w:tab w:val="right" w:pos="14912"/>
        </w:tabs>
        <w:spacing w:after="0" w:line="259" w:lineRule="auto"/>
        <w:ind w:left="0" w:right="0" w:firstLine="0"/>
        <w:jc w:val="left"/>
        <w:rPr>
          <w:b/>
          <w:sz w:val="22"/>
        </w:rPr>
      </w:pPr>
      <w:r>
        <w:rPr>
          <w:b/>
          <w:sz w:val="22"/>
        </w:rPr>
        <w:t>Добринка Минкова</w:t>
      </w:r>
    </w:p>
    <w:p w:rsidR="000E3A1E" w:rsidRPr="006F71C0" w:rsidRDefault="005C5C1D" w:rsidP="006F71C0">
      <w:pPr>
        <w:tabs>
          <w:tab w:val="center" w:pos="711"/>
          <w:tab w:val="center" w:pos="1416"/>
          <w:tab w:val="right" w:pos="14912"/>
        </w:tabs>
        <w:spacing w:after="0" w:line="259" w:lineRule="auto"/>
        <w:ind w:left="0" w:right="0" w:firstLine="0"/>
        <w:jc w:val="left"/>
        <w:rPr>
          <w:i/>
          <w:sz w:val="22"/>
        </w:rPr>
      </w:pPr>
      <w:r>
        <w:rPr>
          <w:i/>
          <w:sz w:val="22"/>
        </w:rPr>
        <w:t>Директор на ДГ „Детелина“, с. Оризово</w:t>
      </w:r>
    </w:p>
    <w:p w:rsidR="000E3A1E" w:rsidRPr="002D0E13" w:rsidRDefault="000E3A1E" w:rsidP="002D0E13">
      <w:pPr>
        <w:spacing w:after="0" w:line="259" w:lineRule="auto"/>
        <w:ind w:left="711" w:right="0" w:firstLine="0"/>
        <w:jc w:val="right"/>
        <w:rPr>
          <w:sz w:val="22"/>
        </w:rPr>
      </w:pPr>
    </w:p>
    <w:p w:rsidR="000E3A1E" w:rsidRDefault="000E3A1E" w:rsidP="00182663">
      <w:pPr>
        <w:spacing w:after="0" w:line="259" w:lineRule="auto"/>
        <w:ind w:left="711" w:right="0" w:firstLine="0"/>
        <w:jc w:val="left"/>
      </w:pPr>
    </w:p>
    <w:p w:rsidR="000E3A1E" w:rsidRDefault="000E3A1E">
      <w:pPr>
        <w:spacing w:after="177" w:line="259" w:lineRule="auto"/>
        <w:ind w:left="711" w:right="0" w:firstLine="0"/>
        <w:jc w:val="left"/>
      </w:pPr>
    </w:p>
    <w:p w:rsidR="00182663" w:rsidRDefault="00293AE0" w:rsidP="00182663">
      <w:pPr>
        <w:shd w:val="clear" w:color="auto" w:fill="D9D9D9"/>
        <w:spacing w:after="0" w:line="259" w:lineRule="auto"/>
        <w:ind w:left="792" w:right="0" w:firstLine="0"/>
        <w:jc w:val="center"/>
        <w:rPr>
          <w:b/>
          <w:sz w:val="36"/>
          <w:szCs w:val="36"/>
          <w:u w:val="single" w:color="000000"/>
        </w:rPr>
      </w:pPr>
      <w:r>
        <w:rPr>
          <w:b/>
          <w:sz w:val="36"/>
          <w:szCs w:val="36"/>
          <w:u w:val="single" w:color="000000"/>
        </w:rPr>
        <w:t>ПЛАН -ПРОГРАМА</w:t>
      </w:r>
      <w:bookmarkStart w:id="0" w:name="_GoBack"/>
      <w:bookmarkEnd w:id="0"/>
    </w:p>
    <w:p w:rsidR="000E3A1E" w:rsidRPr="00182663" w:rsidRDefault="00170B66" w:rsidP="00182663">
      <w:pPr>
        <w:shd w:val="clear" w:color="auto" w:fill="D9D9D9"/>
        <w:spacing w:after="0" w:line="259" w:lineRule="auto"/>
        <w:ind w:left="792" w:right="0" w:firstLine="0"/>
        <w:jc w:val="center"/>
        <w:rPr>
          <w:sz w:val="36"/>
          <w:szCs w:val="36"/>
        </w:rPr>
      </w:pPr>
      <w:r>
        <w:rPr>
          <w:b/>
          <w:sz w:val="36"/>
          <w:szCs w:val="36"/>
          <w:u w:val="single" w:color="000000"/>
        </w:rPr>
        <w:t>202</w:t>
      </w:r>
      <w:r>
        <w:rPr>
          <w:b/>
          <w:sz w:val="36"/>
          <w:szCs w:val="36"/>
          <w:u w:val="single" w:color="000000"/>
          <w:lang w:val="en-US"/>
        </w:rPr>
        <w:t>2</w:t>
      </w:r>
      <w:r>
        <w:rPr>
          <w:b/>
          <w:sz w:val="36"/>
          <w:szCs w:val="36"/>
          <w:u w:val="single" w:color="000000"/>
        </w:rPr>
        <w:t>/ 202</w:t>
      </w:r>
      <w:r>
        <w:rPr>
          <w:b/>
          <w:sz w:val="36"/>
          <w:szCs w:val="36"/>
          <w:u w:val="single" w:color="000000"/>
          <w:lang w:val="en-US"/>
        </w:rPr>
        <w:t>3</w:t>
      </w:r>
      <w:r w:rsidR="00A20EB4" w:rsidRPr="00182663">
        <w:rPr>
          <w:b/>
          <w:sz w:val="36"/>
          <w:szCs w:val="36"/>
          <w:u w:val="single" w:color="000000"/>
        </w:rPr>
        <w:t xml:space="preserve"> година</w:t>
      </w:r>
    </w:p>
    <w:p w:rsidR="000E3A1E" w:rsidRPr="00182663" w:rsidRDefault="000E3A1E" w:rsidP="00182663">
      <w:pPr>
        <w:shd w:val="clear" w:color="auto" w:fill="D9D9D9"/>
        <w:spacing w:after="42" w:line="259" w:lineRule="auto"/>
        <w:ind w:left="792" w:right="0" w:firstLine="0"/>
        <w:jc w:val="center"/>
        <w:rPr>
          <w:sz w:val="36"/>
          <w:szCs w:val="36"/>
        </w:rPr>
      </w:pPr>
    </w:p>
    <w:p w:rsidR="00182663" w:rsidRDefault="00A20EB4" w:rsidP="00182663">
      <w:pPr>
        <w:shd w:val="clear" w:color="auto" w:fill="D9D9D9"/>
        <w:spacing w:after="0" w:line="259" w:lineRule="auto"/>
        <w:ind w:left="792" w:right="0" w:firstLine="0"/>
        <w:jc w:val="center"/>
        <w:rPr>
          <w:b/>
          <w:sz w:val="36"/>
          <w:szCs w:val="36"/>
        </w:rPr>
      </w:pPr>
      <w:r w:rsidRPr="00182663">
        <w:rPr>
          <w:b/>
          <w:sz w:val="36"/>
          <w:szCs w:val="36"/>
          <w:u w:val="single" w:color="000000"/>
        </w:rPr>
        <w:t>ЗА БЕЗОПАСНОСТ НА ДВИЖЕНИЕТО ПО ПЪТИЩАТА</w:t>
      </w:r>
    </w:p>
    <w:p w:rsidR="000E3A1E" w:rsidRPr="00182663" w:rsidRDefault="00182663" w:rsidP="00182663">
      <w:pPr>
        <w:shd w:val="clear" w:color="auto" w:fill="D9D9D9"/>
        <w:spacing w:after="0" w:line="259" w:lineRule="auto"/>
        <w:ind w:left="792" w:right="0" w:firstLine="0"/>
        <w:jc w:val="center"/>
        <w:rPr>
          <w:sz w:val="36"/>
          <w:szCs w:val="36"/>
        </w:rPr>
      </w:pPr>
      <w:r>
        <w:rPr>
          <w:b/>
          <w:sz w:val="36"/>
          <w:szCs w:val="36"/>
        </w:rPr>
        <w:t xml:space="preserve">НА ДЕТСКА  </w:t>
      </w:r>
      <w:r w:rsidR="006F71C0">
        <w:rPr>
          <w:b/>
          <w:sz w:val="36"/>
          <w:szCs w:val="36"/>
        </w:rPr>
        <w:t>ГРАДИНА „</w:t>
      </w:r>
      <w:r w:rsidR="005C5C1D">
        <w:rPr>
          <w:b/>
          <w:sz w:val="36"/>
          <w:szCs w:val="36"/>
        </w:rPr>
        <w:t>ДЕТЕЛИНА” С. ОРИЗОВО</w:t>
      </w:r>
    </w:p>
    <w:p w:rsidR="000E3A1E" w:rsidRPr="00182663" w:rsidRDefault="000E3A1E" w:rsidP="00182663">
      <w:pPr>
        <w:shd w:val="clear" w:color="auto" w:fill="D9D9D9"/>
        <w:spacing w:after="0" w:line="259" w:lineRule="auto"/>
        <w:ind w:left="792" w:right="0" w:firstLine="0"/>
        <w:jc w:val="center"/>
        <w:rPr>
          <w:sz w:val="36"/>
          <w:szCs w:val="36"/>
        </w:rPr>
      </w:pPr>
    </w:p>
    <w:p w:rsidR="000E3A1E" w:rsidRDefault="000E3A1E">
      <w:pPr>
        <w:spacing w:after="0" w:line="259" w:lineRule="auto"/>
        <w:ind w:left="0" w:right="131" w:firstLine="0"/>
        <w:jc w:val="center"/>
      </w:pPr>
    </w:p>
    <w:p w:rsidR="000E3A1E" w:rsidRDefault="000E3A1E">
      <w:pPr>
        <w:spacing w:after="160" w:line="259" w:lineRule="auto"/>
        <w:ind w:left="711" w:right="0" w:firstLine="0"/>
        <w:jc w:val="left"/>
        <w:rPr>
          <w:b/>
          <w:color w:val="404040"/>
        </w:rPr>
      </w:pPr>
    </w:p>
    <w:p w:rsidR="002D0E13" w:rsidRDefault="002D0E13">
      <w:pPr>
        <w:spacing w:after="160" w:line="259" w:lineRule="auto"/>
        <w:ind w:left="711" w:right="0" w:firstLine="0"/>
        <w:jc w:val="left"/>
      </w:pPr>
    </w:p>
    <w:p w:rsidR="000E3A1E" w:rsidRDefault="000E3A1E" w:rsidP="00182663">
      <w:pPr>
        <w:spacing w:after="161" w:line="259" w:lineRule="auto"/>
        <w:ind w:left="0" w:right="0" w:firstLine="0"/>
        <w:jc w:val="left"/>
      </w:pPr>
    </w:p>
    <w:p w:rsidR="000E3A1E" w:rsidRDefault="00A20EB4">
      <w:pPr>
        <w:pStyle w:val="1"/>
        <w:rPr>
          <w:sz w:val="24"/>
          <w:szCs w:val="24"/>
        </w:rPr>
      </w:pPr>
      <w:r w:rsidRPr="00182663">
        <w:rPr>
          <w:sz w:val="24"/>
          <w:szCs w:val="24"/>
        </w:rPr>
        <w:t>Обща инфо</w:t>
      </w:r>
      <w:r w:rsidR="00170B66">
        <w:rPr>
          <w:sz w:val="24"/>
          <w:szCs w:val="24"/>
        </w:rPr>
        <w:t>рмация за Плана за действие 202</w:t>
      </w:r>
      <w:r w:rsidR="00170B66">
        <w:rPr>
          <w:sz w:val="24"/>
          <w:szCs w:val="24"/>
          <w:lang w:val="en-US"/>
        </w:rPr>
        <w:t>2</w:t>
      </w:r>
      <w:r w:rsidR="00170B66">
        <w:rPr>
          <w:sz w:val="24"/>
          <w:szCs w:val="24"/>
        </w:rPr>
        <w:t>- 202</w:t>
      </w:r>
      <w:r w:rsidR="00170B66">
        <w:rPr>
          <w:sz w:val="24"/>
          <w:szCs w:val="24"/>
          <w:lang w:val="en-US"/>
        </w:rPr>
        <w:t>3</w:t>
      </w:r>
      <w:r w:rsidRPr="00182663">
        <w:rPr>
          <w:sz w:val="24"/>
          <w:szCs w:val="24"/>
        </w:rPr>
        <w:t xml:space="preserve"> година за безопасност на движението по пътищата </w:t>
      </w:r>
    </w:p>
    <w:p w:rsidR="00182663" w:rsidRPr="00182663" w:rsidRDefault="00182663" w:rsidP="00182663"/>
    <w:p w:rsidR="000E3A1E" w:rsidRPr="00182663" w:rsidRDefault="00A20EB4">
      <w:pPr>
        <w:ind w:left="706" w:right="192"/>
        <w:rPr>
          <w:sz w:val="24"/>
          <w:szCs w:val="24"/>
        </w:rPr>
      </w:pPr>
      <w:r w:rsidRPr="00182663">
        <w:rPr>
          <w:sz w:val="24"/>
          <w:szCs w:val="24"/>
        </w:rPr>
        <w:t xml:space="preserve">Планът 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  </w:t>
      </w:r>
    </w:p>
    <w:p w:rsidR="000E3A1E" w:rsidRPr="00182663" w:rsidRDefault="00A20EB4">
      <w:pPr>
        <w:ind w:left="706" w:right="192"/>
        <w:rPr>
          <w:sz w:val="24"/>
          <w:szCs w:val="24"/>
        </w:rPr>
      </w:pPr>
      <w:r w:rsidRPr="00182663">
        <w:rPr>
          <w:sz w:val="24"/>
          <w:szCs w:val="24"/>
        </w:rPr>
        <w:t xml:space="preserve">Планът обхваща първата година от действието на Националната стратегия за безопасност на движението по пътищата в Република България 2021 - 2030 г. и Плана за действие 2021-2023г. към Националната стратегия за безопасност на движението по пътищата и представя в обобщен вид мерките за безопасност на движението по пътищата, обособени по стратегически цели и тематични направления. </w:t>
      </w:r>
    </w:p>
    <w:p w:rsidR="000E3A1E" w:rsidRPr="00182663" w:rsidRDefault="00A20EB4">
      <w:pPr>
        <w:ind w:left="706" w:right="192"/>
        <w:rPr>
          <w:sz w:val="24"/>
          <w:szCs w:val="24"/>
        </w:rPr>
      </w:pPr>
      <w:r w:rsidRPr="00182663">
        <w:rPr>
          <w:sz w:val="24"/>
          <w:szCs w:val="24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Плана за действие 2021 - 2023 към Националната стратегия за безопасност на движението по пътищата.  </w:t>
      </w:r>
    </w:p>
    <w:p w:rsidR="000E3A1E" w:rsidRPr="00182663" w:rsidRDefault="00A20EB4">
      <w:pPr>
        <w:spacing w:after="169"/>
        <w:ind w:left="706" w:right="192"/>
        <w:rPr>
          <w:sz w:val="24"/>
          <w:szCs w:val="24"/>
        </w:rPr>
      </w:pPr>
      <w:r w:rsidRPr="00182663">
        <w:rPr>
          <w:sz w:val="24"/>
          <w:szCs w:val="24"/>
        </w:rPr>
        <w:t xml:space="preserve">Планът е обект на актуализация в началото на всяка учебна година за съответните години от Плана за действие 2021 - 2023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 </w:t>
      </w:r>
    </w:p>
    <w:p w:rsidR="000E3A1E" w:rsidRPr="00182663" w:rsidRDefault="00A20EB4" w:rsidP="00DE680E">
      <w:pPr>
        <w:ind w:left="711" w:right="192" w:firstLine="0"/>
        <w:rPr>
          <w:sz w:val="24"/>
          <w:szCs w:val="24"/>
        </w:rPr>
      </w:pPr>
      <w:r w:rsidRPr="00182663">
        <w:rPr>
          <w:sz w:val="24"/>
          <w:szCs w:val="24"/>
        </w:rPr>
        <w:t xml:space="preserve">Планът за действие се отчита по разработени от ДАБДП образци, приложени към Плана за действие 2021 - 2023 към Националната стратегия за безопасност на движението по пътищата. </w:t>
      </w:r>
    </w:p>
    <w:p w:rsidR="000E3A1E" w:rsidRDefault="000E3A1E">
      <w:pPr>
        <w:spacing w:after="306" w:line="259" w:lineRule="auto"/>
        <w:ind w:left="711" w:right="0" w:firstLine="0"/>
        <w:jc w:val="left"/>
        <w:rPr>
          <w:color w:val="404040"/>
        </w:rPr>
      </w:pPr>
    </w:p>
    <w:p w:rsidR="00182663" w:rsidRDefault="00182663">
      <w:pPr>
        <w:spacing w:after="306" w:line="259" w:lineRule="auto"/>
        <w:ind w:left="711" w:right="0" w:firstLine="0"/>
        <w:jc w:val="left"/>
      </w:pPr>
    </w:p>
    <w:p w:rsidR="007573AC" w:rsidRDefault="007573AC">
      <w:pPr>
        <w:spacing w:after="306" w:line="259" w:lineRule="auto"/>
        <w:ind w:left="711" w:right="0" w:firstLine="0"/>
        <w:jc w:val="left"/>
      </w:pPr>
    </w:p>
    <w:p w:rsidR="000E3A1E" w:rsidRPr="00C113E7" w:rsidRDefault="00A20EB4" w:rsidP="0018266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 w:line="259" w:lineRule="auto"/>
        <w:ind w:left="111" w:right="0" w:firstLine="0"/>
        <w:jc w:val="center"/>
        <w:rPr>
          <w:sz w:val="20"/>
          <w:szCs w:val="20"/>
        </w:rPr>
      </w:pPr>
      <w:r w:rsidRPr="00C113E7">
        <w:rPr>
          <w:b/>
          <w:sz w:val="20"/>
          <w:szCs w:val="20"/>
        </w:rPr>
        <w:t>ТЕМАТИЧНО НАПРАВЛЕНИЕ 1:УПРАВЛЕНИЕ, ОСНОВАНО НА ИНТЕГРИТЕТ</w:t>
      </w:r>
    </w:p>
    <w:p w:rsidR="000E3A1E" w:rsidRPr="00C113E7" w:rsidRDefault="000E3A1E" w:rsidP="00182663">
      <w:pPr>
        <w:spacing w:after="0" w:line="259" w:lineRule="auto"/>
        <w:ind w:left="-706" w:right="22" w:firstLine="0"/>
        <w:jc w:val="center"/>
        <w:rPr>
          <w:sz w:val="20"/>
          <w:szCs w:val="20"/>
        </w:rPr>
      </w:pPr>
    </w:p>
    <w:tbl>
      <w:tblPr>
        <w:tblStyle w:val="TableGrid"/>
        <w:tblW w:w="14889" w:type="dxa"/>
        <w:tblInd w:w="1" w:type="dxa"/>
        <w:tblCellMar>
          <w:top w:w="13" w:type="dxa"/>
          <w:left w:w="106" w:type="dxa"/>
          <w:right w:w="3" w:type="dxa"/>
        </w:tblCellMar>
        <w:tblLook w:val="04A0"/>
      </w:tblPr>
      <w:tblGrid>
        <w:gridCol w:w="988"/>
        <w:gridCol w:w="3971"/>
        <w:gridCol w:w="2552"/>
        <w:gridCol w:w="1985"/>
        <w:gridCol w:w="3260"/>
        <w:gridCol w:w="2133"/>
      </w:tblGrid>
      <w:tr w:rsidR="000E3A1E" w:rsidRPr="00C113E7" w:rsidTr="00C113E7">
        <w:trPr>
          <w:trHeight w:val="164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3A1E" w:rsidRPr="00C113E7" w:rsidRDefault="00C84E4B">
            <w:pPr>
              <w:spacing w:after="0" w:line="259" w:lineRule="auto"/>
              <w:ind w:left="4" w:right="326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№ 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3A1E" w:rsidRPr="00C113E7" w:rsidRDefault="00A20EB4">
            <w:pPr>
              <w:spacing w:after="119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2 </w:t>
            </w:r>
          </w:p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Наименование на мярката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3A1E" w:rsidRPr="00C113E7" w:rsidRDefault="00A20EB4">
            <w:pPr>
              <w:spacing w:after="118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3 </w:t>
            </w:r>
          </w:p>
          <w:p w:rsidR="000E3A1E" w:rsidRPr="00C113E7" w:rsidRDefault="00A20EB4">
            <w:pPr>
              <w:spacing w:after="0" w:line="259" w:lineRule="auto"/>
              <w:ind w:left="5" w:right="0" w:firstLine="0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Ефект на мярката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3A1E" w:rsidRPr="00C113E7" w:rsidRDefault="00A20EB4">
            <w:pPr>
              <w:spacing w:after="60" w:line="259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4 </w:t>
            </w:r>
          </w:p>
          <w:p w:rsidR="000E3A1E" w:rsidRPr="00C113E7" w:rsidRDefault="00A20EB4">
            <w:pPr>
              <w:spacing w:after="0" w:line="259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Отговорник по мярката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3A1E" w:rsidRPr="00C113E7" w:rsidRDefault="00A20EB4">
            <w:pPr>
              <w:spacing w:after="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5 </w:t>
            </w:r>
          </w:p>
          <w:p w:rsidR="000E3A1E" w:rsidRPr="00C113E7" w:rsidRDefault="00A20EB4">
            <w:pPr>
              <w:spacing w:after="0" w:line="259" w:lineRule="auto"/>
              <w:ind w:left="0" w:right="79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Индикатор и срок по мярката, докладвани на заседания на ДОККПБДП и в годишния доклад за изпълнение на политиката по БДП  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E3A1E" w:rsidRPr="00C113E7" w:rsidRDefault="00A20EB4">
            <w:pPr>
              <w:spacing w:after="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6 </w:t>
            </w:r>
          </w:p>
          <w:p w:rsidR="000E3A1E" w:rsidRPr="00C113E7" w:rsidRDefault="00A20EB4">
            <w:pPr>
              <w:spacing w:after="0" w:line="239" w:lineRule="auto"/>
              <w:ind w:left="0" w:right="94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Източник на информация за докладване </w:t>
            </w:r>
          </w:p>
          <w:p w:rsidR="000E3A1E" w:rsidRPr="00C113E7" w:rsidRDefault="00A20EB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на изпълнението на мярката </w:t>
            </w:r>
          </w:p>
        </w:tc>
      </w:tr>
      <w:tr w:rsidR="000E3A1E" w:rsidRPr="00C113E7" w:rsidTr="00182663">
        <w:trPr>
          <w:trHeight w:val="9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0E3A1E" w:rsidRPr="00C113E7" w:rsidRDefault="00A20EB4">
            <w:pPr>
              <w:spacing w:after="55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1.1  </w:t>
            </w:r>
          </w:p>
          <w:p w:rsidR="000E3A1E" w:rsidRPr="00C113E7" w:rsidRDefault="000E3A1E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9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0E3A1E" w:rsidRPr="00C113E7" w:rsidRDefault="00A20EB4">
            <w:pPr>
              <w:spacing w:after="55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Цел:  </w:t>
            </w:r>
          </w:p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Прилагане на интегрирана система за планиране, изпълнение, отчитане, контрол и оценка на политика по БДП в единна стратегическа рамка </w:t>
            </w:r>
          </w:p>
        </w:tc>
      </w:tr>
      <w:tr w:rsidR="000E3A1E" w:rsidRPr="00C113E7" w:rsidTr="00182663">
        <w:trPr>
          <w:trHeight w:val="12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1.1.1 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05" w:rsidRDefault="00A20EB4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Отчитане изпълнението на Плана за </w:t>
            </w:r>
            <w:r w:rsidR="00C54505">
              <w:rPr>
                <w:sz w:val="20"/>
                <w:szCs w:val="20"/>
              </w:rPr>
              <w:t>действие за БДП за учебната 202</w:t>
            </w:r>
            <w:r w:rsidR="00C54505">
              <w:rPr>
                <w:sz w:val="20"/>
                <w:szCs w:val="20"/>
                <w:lang w:val="en-US"/>
              </w:rPr>
              <w:t>0</w:t>
            </w:r>
            <w:r w:rsidR="00C54505">
              <w:rPr>
                <w:sz w:val="20"/>
                <w:szCs w:val="20"/>
              </w:rPr>
              <w:t>-202</w:t>
            </w:r>
            <w:r w:rsidR="00C54505">
              <w:rPr>
                <w:sz w:val="20"/>
                <w:szCs w:val="20"/>
                <w:lang w:val="en-US"/>
              </w:rPr>
              <w:t>1</w:t>
            </w:r>
            <w:r w:rsidRPr="00C113E7">
              <w:rPr>
                <w:sz w:val="20"/>
                <w:szCs w:val="20"/>
              </w:rPr>
              <w:t xml:space="preserve"> г. пред ПС  </w:t>
            </w:r>
          </w:p>
          <w:p w:rsidR="000E3A1E" w:rsidRPr="00C54505" w:rsidRDefault="000E3A1E" w:rsidP="00C54505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5" w:right="104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Годишна отчетност на цялостната политика по   личностното развитие 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Комисия по БДП </w:t>
            </w:r>
          </w:p>
          <w:p w:rsidR="000E3A1E" w:rsidRPr="00C113E7" w:rsidRDefault="00A20EB4" w:rsidP="00182663">
            <w:pPr>
              <w:spacing w:after="0" w:line="240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/КБДП/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2663" w:rsidRPr="00C113E7" w:rsidRDefault="00A20EB4" w:rsidP="00182663">
            <w:pPr>
              <w:spacing w:after="0" w:line="240" w:lineRule="auto"/>
              <w:ind w:left="0" w:right="215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Годишен доклад   </w:t>
            </w:r>
          </w:p>
          <w:p w:rsidR="000E3A1E" w:rsidRPr="00C113E7" w:rsidRDefault="00A20EB4" w:rsidP="00182663">
            <w:pPr>
              <w:spacing w:after="0" w:line="240" w:lineRule="auto"/>
              <w:ind w:left="0" w:right="215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="00C54505">
              <w:rPr>
                <w:sz w:val="20"/>
                <w:szCs w:val="20"/>
              </w:rPr>
              <w:t xml:space="preserve"> 15 септември 202</w:t>
            </w:r>
            <w:r w:rsidR="00170B66">
              <w:rPr>
                <w:sz w:val="20"/>
                <w:szCs w:val="20"/>
                <w:lang w:val="en-US"/>
              </w:rPr>
              <w:t>2</w:t>
            </w:r>
            <w:r w:rsidRPr="00C113E7">
              <w:rPr>
                <w:sz w:val="20"/>
                <w:szCs w:val="20"/>
              </w:rPr>
              <w:t xml:space="preserve"> г. </w:t>
            </w:r>
          </w:p>
          <w:p w:rsidR="000E3A1E" w:rsidRPr="00733A01" w:rsidRDefault="000E3A1E" w:rsidP="00182663">
            <w:pPr>
              <w:spacing w:after="0" w:line="240" w:lineRule="auto"/>
              <w:ind w:left="0" w:right="0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Учители по </w:t>
            </w:r>
          </w:p>
          <w:p w:rsidR="000E3A1E" w:rsidRPr="00C113E7" w:rsidRDefault="00A20EB4" w:rsidP="00182663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групи </w:t>
            </w:r>
          </w:p>
          <w:p w:rsidR="000E3A1E" w:rsidRPr="00C113E7" w:rsidRDefault="000E3A1E" w:rsidP="00182663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0E3A1E" w:rsidRPr="00C113E7" w:rsidTr="00C113E7">
        <w:trPr>
          <w:trHeight w:val="107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1.1.2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Разработване на годишен план-програма за БДП  </w:t>
            </w:r>
            <w:r w:rsidR="00170B66">
              <w:rPr>
                <w:sz w:val="20"/>
                <w:szCs w:val="20"/>
              </w:rPr>
              <w:t>за учебната 202</w:t>
            </w:r>
            <w:r w:rsidR="00170B66">
              <w:rPr>
                <w:sz w:val="20"/>
                <w:szCs w:val="20"/>
                <w:lang w:val="en-US"/>
              </w:rPr>
              <w:t>2</w:t>
            </w:r>
            <w:r w:rsidR="00170B66">
              <w:rPr>
                <w:sz w:val="20"/>
                <w:szCs w:val="20"/>
              </w:rPr>
              <w:t>/ 202</w:t>
            </w:r>
            <w:r w:rsidR="00170B66">
              <w:rPr>
                <w:sz w:val="20"/>
                <w:szCs w:val="20"/>
                <w:lang w:val="en-US"/>
              </w:rPr>
              <w:t xml:space="preserve">3 </w:t>
            </w:r>
            <w:r w:rsidR="009D6244">
              <w:rPr>
                <w:sz w:val="20"/>
                <w:szCs w:val="20"/>
              </w:rPr>
              <w:t>г.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Годишна плановост на мерки по БДП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Директор,  </w:t>
            </w:r>
          </w:p>
          <w:p w:rsidR="000E3A1E" w:rsidRPr="00C113E7" w:rsidRDefault="00A20EB4" w:rsidP="00182663">
            <w:pPr>
              <w:spacing w:after="0" w:line="240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КБДП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182663" w:rsidP="00182663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Актуализиран План </w:t>
            </w:r>
            <w:r w:rsidR="00A20EB4" w:rsidRPr="00C113E7">
              <w:rPr>
                <w:sz w:val="20"/>
                <w:szCs w:val="20"/>
              </w:rPr>
              <w:t xml:space="preserve">за действие за БДП. </w:t>
            </w:r>
          </w:p>
          <w:p w:rsidR="000E3A1E" w:rsidRPr="00C113E7" w:rsidRDefault="00A20EB4" w:rsidP="00182663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Pr="00C113E7">
              <w:rPr>
                <w:sz w:val="20"/>
                <w:szCs w:val="20"/>
              </w:rPr>
              <w:t xml:space="preserve"> ежегодно  </w:t>
            </w:r>
          </w:p>
          <w:p w:rsidR="000E3A1E" w:rsidRPr="00C113E7" w:rsidRDefault="00C54505" w:rsidP="0018266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15септември</w:t>
            </w:r>
            <w:r w:rsidR="00A20EB4" w:rsidRPr="00C113E7">
              <w:rPr>
                <w:sz w:val="20"/>
                <w:szCs w:val="20"/>
              </w:rPr>
              <w:t xml:space="preserve">2020-2029г. </w:t>
            </w:r>
            <w:r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0" w:right="263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Годишна план</w:t>
            </w:r>
            <w:r w:rsidR="00C84E4B" w:rsidRPr="00C113E7">
              <w:rPr>
                <w:sz w:val="20"/>
                <w:szCs w:val="20"/>
              </w:rPr>
              <w:t>-</w:t>
            </w:r>
            <w:r w:rsidRPr="00C113E7">
              <w:rPr>
                <w:sz w:val="20"/>
                <w:szCs w:val="20"/>
              </w:rPr>
              <w:t xml:space="preserve">програма за </w:t>
            </w:r>
          </w:p>
          <w:p w:rsidR="000E3A1E" w:rsidRPr="00C113E7" w:rsidRDefault="00A20EB4" w:rsidP="00182663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БДП </w:t>
            </w:r>
          </w:p>
        </w:tc>
      </w:tr>
      <w:tr w:rsidR="000E3A1E" w:rsidRPr="00C113E7" w:rsidTr="00C54505">
        <w:trPr>
          <w:trHeight w:val="170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1.1.3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Докладване на годишното изпълнение на държавната </w:t>
            </w:r>
          </w:p>
          <w:p w:rsidR="000E3A1E" w:rsidRPr="00C113E7" w:rsidRDefault="00A20EB4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политика по БДП ПС и РУО  </w:t>
            </w:r>
          </w:p>
          <w:p w:rsidR="000E3A1E" w:rsidRPr="00C113E7" w:rsidRDefault="000E3A1E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Годишна </w:t>
            </w:r>
          </w:p>
          <w:p w:rsidR="000E3A1E" w:rsidRPr="00C113E7" w:rsidRDefault="00A20EB4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отчетност по БДП -изпълнение на </w:t>
            </w:r>
            <w:r w:rsidR="00C54505" w:rsidRPr="00C113E7">
              <w:rPr>
                <w:sz w:val="20"/>
                <w:szCs w:val="20"/>
              </w:rPr>
              <w:t>поставените стратегически цели и приоритети от програмата на детската градина, свързани с БДП.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Директор,  </w:t>
            </w:r>
          </w:p>
          <w:p w:rsidR="000E3A1E" w:rsidRPr="00C113E7" w:rsidRDefault="00A20EB4" w:rsidP="00182663">
            <w:pPr>
              <w:spacing w:after="0" w:line="240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КБДП </w:t>
            </w:r>
          </w:p>
          <w:p w:rsidR="000E3A1E" w:rsidRPr="00C113E7" w:rsidRDefault="000E3A1E" w:rsidP="00182663">
            <w:pPr>
              <w:spacing w:after="0" w:line="240" w:lineRule="auto"/>
              <w:ind w:left="2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05" w:rsidRDefault="00A20EB4" w:rsidP="00182663">
            <w:pPr>
              <w:spacing w:after="0" w:line="240" w:lineRule="auto"/>
              <w:ind w:left="0" w:right="67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Края на учебната година </w:t>
            </w:r>
          </w:p>
          <w:p w:rsidR="000E3A1E" w:rsidRPr="00733A01" w:rsidRDefault="000E3A1E" w:rsidP="00C54505">
            <w:p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505" w:rsidRDefault="00A20EB4" w:rsidP="00182663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Доклад за годишното изпълнение на </w:t>
            </w:r>
          </w:p>
          <w:p w:rsidR="00C54505" w:rsidRPr="00C113E7" w:rsidRDefault="00C54505" w:rsidP="00C54505">
            <w:pPr>
              <w:spacing w:after="56" w:line="258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Програмата на детската градина по БДП.  </w:t>
            </w:r>
          </w:p>
          <w:p w:rsidR="000E3A1E" w:rsidRPr="00C54505" w:rsidRDefault="000E3A1E" w:rsidP="00C54505">
            <w:pPr>
              <w:rPr>
                <w:sz w:val="20"/>
                <w:szCs w:val="20"/>
              </w:rPr>
            </w:pPr>
          </w:p>
        </w:tc>
      </w:tr>
    </w:tbl>
    <w:p w:rsidR="000E3A1E" w:rsidRPr="00C113E7" w:rsidRDefault="000E3A1E">
      <w:pPr>
        <w:spacing w:after="0" w:line="259" w:lineRule="auto"/>
        <w:ind w:left="-706" w:right="21" w:firstLine="0"/>
        <w:rPr>
          <w:sz w:val="20"/>
          <w:szCs w:val="20"/>
        </w:rPr>
      </w:pPr>
    </w:p>
    <w:tbl>
      <w:tblPr>
        <w:tblStyle w:val="TableGrid"/>
        <w:tblW w:w="14890" w:type="dxa"/>
        <w:tblInd w:w="1" w:type="dxa"/>
        <w:tblCellMar>
          <w:top w:w="11" w:type="dxa"/>
          <w:left w:w="106" w:type="dxa"/>
        </w:tblCellMar>
        <w:tblLook w:val="04A0"/>
      </w:tblPr>
      <w:tblGrid>
        <w:gridCol w:w="987"/>
        <w:gridCol w:w="3971"/>
        <w:gridCol w:w="2550"/>
        <w:gridCol w:w="1988"/>
        <w:gridCol w:w="3260"/>
        <w:gridCol w:w="2134"/>
      </w:tblGrid>
      <w:tr w:rsidR="000E3A1E" w:rsidRPr="00C113E7" w:rsidTr="00C113E7">
        <w:trPr>
          <w:trHeight w:val="1212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0E3A1E" w:rsidRPr="00C113E7" w:rsidRDefault="00A20EB4">
            <w:pPr>
              <w:spacing w:after="55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lastRenderedPageBreak/>
              <w:t xml:space="preserve">1.2 </w:t>
            </w:r>
          </w:p>
          <w:p w:rsidR="000E3A1E" w:rsidRPr="00C113E7" w:rsidRDefault="000E3A1E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9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0E3A1E" w:rsidRPr="00C113E7" w:rsidRDefault="00A20EB4">
            <w:pPr>
              <w:spacing w:after="55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Цел: </w:t>
            </w:r>
          </w:p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Подобряване на координацията и задълбочаване на взаимодействието между институциите при изпълнение на държавната политика в областта </w:t>
            </w:r>
          </w:p>
        </w:tc>
      </w:tr>
      <w:tr w:rsidR="000E3A1E" w:rsidRPr="00C113E7" w:rsidTr="00C113E7">
        <w:trPr>
          <w:trHeight w:val="101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1.2.1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27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Прилагане на единна комуникационна стратегия по БДП.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176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Провеждане на целенасочена комуникационна</w:t>
            </w:r>
            <w:r w:rsidR="00C113E7" w:rsidRPr="00C113E7">
              <w:rPr>
                <w:sz w:val="20"/>
                <w:szCs w:val="20"/>
              </w:rPr>
              <w:t xml:space="preserve"> политика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11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Директор,  </w:t>
            </w:r>
          </w:p>
          <w:p w:rsidR="000E3A1E" w:rsidRPr="00C113E7" w:rsidRDefault="00C113E7">
            <w:pPr>
              <w:spacing w:after="5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КБДП, учители по групи</w:t>
            </w:r>
          </w:p>
          <w:p w:rsidR="000E3A1E" w:rsidRPr="00C113E7" w:rsidRDefault="000E3A1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C113E7">
            <w:pPr>
              <w:spacing w:after="82" w:line="278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Активна комуникация с родителите</w:t>
            </w:r>
            <w:r w:rsidR="00A20EB4" w:rsidRPr="00C113E7">
              <w:rPr>
                <w:sz w:val="20"/>
                <w:szCs w:val="20"/>
              </w:rPr>
              <w:t xml:space="preserve">. </w:t>
            </w:r>
          </w:p>
          <w:p w:rsidR="00C54505" w:rsidRDefault="00A20EB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Pr="00C113E7">
              <w:rPr>
                <w:sz w:val="20"/>
                <w:szCs w:val="20"/>
              </w:rPr>
              <w:t xml:space="preserve"> постоянен. </w:t>
            </w:r>
          </w:p>
          <w:p w:rsidR="000E3A1E" w:rsidRPr="00733A01" w:rsidRDefault="000E3A1E" w:rsidP="00C54505">
            <w:p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0E3A1E" w:rsidRPr="00C113E7">
        <w:trPr>
          <w:trHeight w:val="493"/>
        </w:trPr>
        <w:tc>
          <w:tcPr>
            <w:tcW w:w="148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E3A1E" w:rsidRPr="00C113E7" w:rsidRDefault="00A20EB4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ТЕМАТИЧНО НАПРАВЛЕНИЕ 2:СОЦИАЛНО ОТГОВОРНО ПОВЕДЕНИЕ: УЧЕНЕ ПРЕЗ ЦЕЛИЯ ЖИВОТ </w:t>
            </w:r>
          </w:p>
        </w:tc>
      </w:tr>
      <w:tr w:rsidR="000E3A1E" w:rsidRPr="00C113E7" w:rsidTr="00C113E7">
        <w:trPr>
          <w:trHeight w:val="1214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0E3A1E" w:rsidRPr="00C113E7" w:rsidRDefault="00A20EB4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2.1 </w:t>
            </w:r>
          </w:p>
        </w:tc>
        <w:tc>
          <w:tcPr>
            <w:tcW w:w="139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0E3A1E" w:rsidRPr="00C113E7" w:rsidRDefault="00A20EB4">
            <w:pPr>
              <w:spacing w:after="55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Цел: </w:t>
            </w:r>
          </w:p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Превенция на рисковете за здравето и живота на децата при взаимодействието им с пътната система като участници в движението по пътищата </w:t>
            </w:r>
          </w:p>
        </w:tc>
      </w:tr>
    </w:tbl>
    <w:p w:rsidR="000E3A1E" w:rsidRPr="00C113E7" w:rsidRDefault="000E3A1E" w:rsidP="00DE680E">
      <w:pPr>
        <w:spacing w:after="0" w:line="259" w:lineRule="auto"/>
        <w:ind w:left="0" w:right="28" w:firstLine="0"/>
        <w:jc w:val="left"/>
        <w:rPr>
          <w:sz w:val="20"/>
          <w:szCs w:val="20"/>
        </w:rPr>
      </w:pPr>
    </w:p>
    <w:p w:rsidR="000E3A1E" w:rsidRPr="00C113E7" w:rsidRDefault="000E3A1E">
      <w:pPr>
        <w:spacing w:after="0" w:line="259" w:lineRule="auto"/>
        <w:ind w:left="-706" w:right="28" w:firstLine="0"/>
        <w:jc w:val="left"/>
        <w:rPr>
          <w:sz w:val="20"/>
          <w:szCs w:val="20"/>
        </w:rPr>
      </w:pPr>
    </w:p>
    <w:tbl>
      <w:tblPr>
        <w:tblStyle w:val="TableGrid"/>
        <w:tblW w:w="14884" w:type="dxa"/>
        <w:tblInd w:w="0" w:type="dxa"/>
        <w:tblCellMar>
          <w:top w:w="66" w:type="dxa"/>
          <w:left w:w="106" w:type="dxa"/>
          <w:right w:w="118" w:type="dxa"/>
        </w:tblCellMar>
        <w:tblLook w:val="04A0"/>
      </w:tblPr>
      <w:tblGrid>
        <w:gridCol w:w="988"/>
        <w:gridCol w:w="3971"/>
        <w:gridCol w:w="2550"/>
        <w:gridCol w:w="1988"/>
        <w:gridCol w:w="3260"/>
        <w:gridCol w:w="2127"/>
      </w:tblGrid>
      <w:tr w:rsidR="000E3A1E" w:rsidRPr="00C113E7" w:rsidTr="00C113E7">
        <w:trPr>
          <w:trHeight w:val="148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C84E4B" w:rsidP="00182663">
            <w:pPr>
              <w:spacing w:after="0" w:line="240" w:lineRule="auto"/>
              <w:ind w:left="461" w:right="0" w:firstLine="0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- </w:t>
            </w:r>
            <w:r w:rsidR="00A20EB4" w:rsidRPr="00C113E7">
              <w:rPr>
                <w:sz w:val="20"/>
                <w:szCs w:val="20"/>
              </w:rPr>
              <w:t xml:space="preserve">реални условия, адаптирани към ролята, която имат в системата за движение. </w:t>
            </w:r>
          </w:p>
          <w:p w:rsidR="000E3A1E" w:rsidRPr="00C113E7" w:rsidRDefault="00A20EB4" w:rsidP="00182663">
            <w:pPr>
              <w:spacing w:after="0" w:line="240" w:lineRule="auto"/>
              <w:ind w:left="461" w:right="0" w:hanging="283"/>
              <w:rPr>
                <w:sz w:val="20"/>
                <w:szCs w:val="20"/>
              </w:rPr>
            </w:pPr>
            <w:r w:rsidRPr="00C113E7">
              <w:rPr>
                <w:rFonts w:eastAsia="Verdana"/>
                <w:sz w:val="20"/>
                <w:szCs w:val="20"/>
              </w:rPr>
              <w:t>-</w:t>
            </w:r>
            <w:r w:rsidRPr="00C113E7">
              <w:rPr>
                <w:sz w:val="20"/>
                <w:szCs w:val="20"/>
              </w:rPr>
              <w:t xml:space="preserve">осигуряване на механизъм за обратна връзка и оценка на ефективността от обучението по БДП.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>
            <w:pPr>
              <w:spacing w:after="16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0E3A1E" w:rsidRPr="00C113E7" w:rsidTr="00C113E7">
        <w:trPr>
          <w:trHeight w:val="2189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2.1.2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C84E4B" w:rsidP="00C84E4B">
            <w:pPr>
              <w:spacing w:after="0" w:line="259" w:lineRule="auto"/>
              <w:ind w:left="5" w:right="106" w:firstLine="0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Организиране и провеждане на </w:t>
            </w:r>
            <w:r w:rsidR="00A20EB4" w:rsidRPr="00C113E7">
              <w:rPr>
                <w:sz w:val="20"/>
                <w:szCs w:val="20"/>
              </w:rPr>
              <w:t xml:space="preserve">инициативи по БДП за деца в системата на образованието.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64" w:line="253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Подкрепа за творческите изяви на децата по темата за БДП. </w:t>
            </w:r>
          </w:p>
          <w:p w:rsidR="000E3A1E" w:rsidRPr="00C113E7" w:rsidRDefault="000E3A1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Учители по групи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121" w:line="249" w:lineRule="auto"/>
              <w:ind w:left="0" w:right="145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Изпълнени инициативи по БДП за деца в системата на образованието. </w:t>
            </w:r>
          </w:p>
          <w:p w:rsidR="00C54505" w:rsidRDefault="00A20EB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Pr="00C113E7">
              <w:rPr>
                <w:sz w:val="20"/>
                <w:szCs w:val="20"/>
              </w:rPr>
              <w:t xml:space="preserve"> постоянен. </w:t>
            </w:r>
          </w:p>
          <w:p w:rsidR="000E3A1E" w:rsidRPr="00733A01" w:rsidRDefault="000E3A1E" w:rsidP="00C54505">
            <w:p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Докладвана от уч</w:t>
            </w:r>
            <w:r w:rsidR="00C113E7" w:rsidRPr="00C113E7">
              <w:rPr>
                <w:sz w:val="20"/>
                <w:szCs w:val="20"/>
              </w:rPr>
              <w:t>ителите информация – регулярно н</w:t>
            </w:r>
            <w:r w:rsidRPr="00C113E7">
              <w:rPr>
                <w:sz w:val="20"/>
                <w:szCs w:val="20"/>
              </w:rPr>
              <w:t xml:space="preserve">а  заседания на ПС и годишно в годишния доклад по БДП на директора. </w:t>
            </w:r>
          </w:p>
        </w:tc>
      </w:tr>
      <w:tr w:rsidR="000E3A1E" w:rsidRPr="00C113E7" w:rsidTr="00C113E7">
        <w:trPr>
          <w:trHeight w:val="2210"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lastRenderedPageBreak/>
              <w:t xml:space="preserve">2.1.3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Участие в национални състезания по БДП, национални, регионални и общински инициативи за деца в системата на образованието, свързани с културата на движение по пътищата.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64" w:line="253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Подкрепа за творческите изяви на децата по темата за БДП. </w:t>
            </w:r>
          </w:p>
          <w:p w:rsidR="000E3A1E" w:rsidRPr="00C113E7" w:rsidRDefault="000E3A1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Директор, учители по групи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117" w:line="253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Изпълнени инициативи по БДП за деца в системата на образованието. </w:t>
            </w:r>
          </w:p>
          <w:p w:rsidR="00C54505" w:rsidRDefault="00A20EB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Pr="00C113E7">
              <w:rPr>
                <w:sz w:val="20"/>
                <w:szCs w:val="20"/>
              </w:rPr>
              <w:t xml:space="preserve"> постоянен. </w:t>
            </w:r>
          </w:p>
          <w:p w:rsidR="000E3A1E" w:rsidRPr="00733A01" w:rsidRDefault="000E3A1E" w:rsidP="00C54505">
            <w:p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Докладвана от уч</w:t>
            </w:r>
            <w:r w:rsidR="00C113E7" w:rsidRPr="00C113E7">
              <w:rPr>
                <w:sz w:val="20"/>
                <w:szCs w:val="20"/>
              </w:rPr>
              <w:t>ителите информация – регулярно н</w:t>
            </w:r>
            <w:r w:rsidRPr="00C113E7">
              <w:rPr>
                <w:sz w:val="20"/>
                <w:szCs w:val="20"/>
              </w:rPr>
              <w:t xml:space="preserve">а  заседания на ПС и годишно в годишния доклад по БДП на директора. </w:t>
            </w:r>
          </w:p>
        </w:tc>
      </w:tr>
    </w:tbl>
    <w:p w:rsidR="000E3A1E" w:rsidRPr="00C113E7" w:rsidRDefault="000E3A1E">
      <w:pPr>
        <w:spacing w:after="0" w:line="259" w:lineRule="auto"/>
        <w:ind w:left="-706" w:right="21" w:firstLine="0"/>
        <w:jc w:val="left"/>
        <w:rPr>
          <w:sz w:val="20"/>
          <w:szCs w:val="20"/>
        </w:rPr>
      </w:pPr>
    </w:p>
    <w:tbl>
      <w:tblPr>
        <w:tblStyle w:val="TableGrid"/>
        <w:tblW w:w="14890" w:type="dxa"/>
        <w:tblInd w:w="1" w:type="dxa"/>
        <w:tblCellMar>
          <w:top w:w="66" w:type="dxa"/>
        </w:tblCellMar>
        <w:tblLook w:val="04A0"/>
      </w:tblPr>
      <w:tblGrid>
        <w:gridCol w:w="987"/>
        <w:gridCol w:w="3971"/>
        <w:gridCol w:w="2550"/>
        <w:gridCol w:w="1988"/>
        <w:gridCol w:w="3260"/>
        <w:gridCol w:w="2134"/>
      </w:tblGrid>
      <w:tr w:rsidR="000E3A1E" w:rsidRPr="00C113E7" w:rsidTr="00C113E7">
        <w:trPr>
          <w:trHeight w:val="189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2.1.4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-5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Усъвършенстване на контрола за безопасен превоз на деца в пътните превозни средства.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111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Директор,  </w:t>
            </w:r>
          </w:p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КБДП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126" w:line="24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Изпълнени мерки за ограничаване на рисковете от ПТП при осъществяване на организиран превоз на деца.  </w:t>
            </w:r>
          </w:p>
          <w:p w:rsidR="000E3A1E" w:rsidRPr="00C54505" w:rsidRDefault="00A20EB4" w:rsidP="009D624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Pr="00C113E7">
              <w:rPr>
                <w:sz w:val="20"/>
                <w:szCs w:val="20"/>
              </w:rPr>
              <w:t xml:space="preserve"> постоян</w:t>
            </w:r>
            <w:r w:rsidR="009D6244">
              <w:rPr>
                <w:sz w:val="20"/>
                <w:szCs w:val="20"/>
              </w:rPr>
              <w:t>ен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0" w:right="101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Докладвана от учителите информация – регулярно за  заседания на ПС и годишно в годишния доклад по БДП на директора. </w:t>
            </w:r>
          </w:p>
        </w:tc>
      </w:tr>
      <w:tr w:rsidR="000E3A1E" w:rsidRPr="00C113E7" w:rsidTr="00C113E7">
        <w:trPr>
          <w:trHeight w:val="2472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2.1.5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28" w:line="27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Провеждане на кампании, насочени към деца.  </w:t>
            </w:r>
          </w:p>
          <w:p w:rsidR="000E3A1E" w:rsidRPr="00C113E7" w:rsidRDefault="000E3A1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  <w:p w:rsidR="00DE680E" w:rsidRPr="00C113E7" w:rsidRDefault="00DE680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  <w:p w:rsidR="00DE680E" w:rsidRPr="00C113E7" w:rsidRDefault="00DE680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  <w:p w:rsidR="00DE680E" w:rsidRPr="00C113E7" w:rsidRDefault="00DE680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  <w:p w:rsidR="00DE680E" w:rsidRPr="00C113E7" w:rsidRDefault="00DE680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  <w:p w:rsidR="00DE680E" w:rsidRPr="00C113E7" w:rsidRDefault="00DE680E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</w:p>
          <w:p w:rsidR="00DE680E" w:rsidRPr="00C113E7" w:rsidRDefault="00DE680E" w:rsidP="00182663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28" w:line="27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Подготвени деца в областта на БДП. </w:t>
            </w:r>
          </w:p>
          <w:p w:rsidR="000E3A1E" w:rsidRPr="00C113E7" w:rsidRDefault="00A20EB4" w:rsidP="00182663">
            <w:pPr>
              <w:spacing w:after="0" w:line="259" w:lineRule="auto"/>
              <w:ind w:left="5" w:right="238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Повишаване на информираността за рисковите фактори, свързани с  безопасността на движението по пътищата.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0" w:line="259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Директор, учители по групи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>
            <w:pPr>
              <w:spacing w:after="100" w:line="265" w:lineRule="auto"/>
              <w:ind w:left="0" w:right="310" w:firstLine="0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Изпълнени кампанийни инициативи в областта на БДП, насочени към деца.   </w:t>
            </w:r>
          </w:p>
          <w:p w:rsidR="00733A01" w:rsidRDefault="00A20EB4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Pr="00C113E7">
              <w:rPr>
                <w:sz w:val="20"/>
                <w:szCs w:val="20"/>
              </w:rPr>
              <w:t xml:space="preserve"> постоянен. </w:t>
            </w:r>
          </w:p>
          <w:p w:rsidR="000E3A1E" w:rsidRPr="00733A01" w:rsidRDefault="000E3A1E" w:rsidP="00733A01">
            <w:p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A1E" w:rsidRPr="00C113E7" w:rsidRDefault="00A20EB4">
            <w:pPr>
              <w:spacing w:after="0" w:line="259" w:lineRule="auto"/>
              <w:ind w:left="0" w:right="101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Докладвана от уч</w:t>
            </w:r>
            <w:r w:rsidR="00C113E7" w:rsidRPr="00C113E7">
              <w:rPr>
                <w:sz w:val="20"/>
                <w:szCs w:val="20"/>
              </w:rPr>
              <w:t>ителите информация – регулярно н</w:t>
            </w:r>
            <w:r w:rsidRPr="00C113E7">
              <w:rPr>
                <w:sz w:val="20"/>
                <w:szCs w:val="20"/>
              </w:rPr>
              <w:t xml:space="preserve">а  заседания на ПС и годишно в годишния доклад по БДП на директора. </w:t>
            </w:r>
          </w:p>
        </w:tc>
      </w:tr>
      <w:tr w:rsidR="000E3A1E" w:rsidRPr="00C113E7">
        <w:trPr>
          <w:trHeight w:val="89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0E3A1E" w:rsidRPr="00C113E7" w:rsidRDefault="00A20EB4" w:rsidP="00182663">
            <w:pPr>
              <w:spacing w:after="0" w:line="240" w:lineRule="auto"/>
              <w:ind w:left="4" w:right="0" w:firstLine="0"/>
              <w:jc w:val="left"/>
              <w:rPr>
                <w:b/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2.2 </w:t>
            </w:r>
          </w:p>
        </w:tc>
        <w:tc>
          <w:tcPr>
            <w:tcW w:w="139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0E3A1E" w:rsidRPr="00C113E7" w:rsidRDefault="00A20EB4" w:rsidP="00182663">
            <w:pPr>
              <w:spacing w:after="119" w:line="240" w:lineRule="auto"/>
              <w:ind w:left="5" w:right="0" w:firstLine="0"/>
              <w:jc w:val="left"/>
              <w:rPr>
                <w:b/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Цел: </w:t>
            </w:r>
          </w:p>
          <w:p w:rsidR="000E3A1E" w:rsidRPr="00C113E7" w:rsidRDefault="00A20EB4" w:rsidP="00182663">
            <w:pPr>
              <w:spacing w:after="0" w:line="240" w:lineRule="auto"/>
              <w:ind w:left="5" w:right="0" w:firstLine="0"/>
              <w:jc w:val="left"/>
              <w:rPr>
                <w:b/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 xml:space="preserve">Повишаване на обществената чувствителност към темата за БДП </w:t>
            </w:r>
          </w:p>
        </w:tc>
      </w:tr>
      <w:tr w:rsidR="000E3A1E" w:rsidRPr="00C113E7">
        <w:trPr>
          <w:trHeight w:val="1706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4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lastRenderedPageBreak/>
              <w:t xml:space="preserve">2.2.1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5" w:right="-15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Отбелязване на 29 юни – Деня на безопасността на движението по пътищата.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5" w:right="116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Популяризиране на политиката за БДП.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5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Директор, учители по групи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82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Организирано и проведено мероприятие. </w:t>
            </w:r>
          </w:p>
          <w:p w:rsidR="00733A01" w:rsidRDefault="00A20EB4" w:rsidP="00182663">
            <w:pPr>
              <w:spacing w:after="0" w:line="240" w:lineRule="auto"/>
              <w:ind w:left="0" w:right="0" w:firstLine="0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Pr="00C113E7">
              <w:rPr>
                <w:sz w:val="20"/>
                <w:szCs w:val="20"/>
              </w:rPr>
              <w:t xml:space="preserve"> ежегодно, 29 юни. </w:t>
            </w:r>
          </w:p>
          <w:p w:rsidR="000E3A1E" w:rsidRPr="00733A01" w:rsidRDefault="000E3A1E" w:rsidP="00733A01">
            <w:p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3A1E" w:rsidRPr="00C113E7" w:rsidRDefault="00A20EB4" w:rsidP="00182663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Докладвана от уч</w:t>
            </w:r>
            <w:r w:rsidR="00C113E7" w:rsidRPr="00C113E7">
              <w:rPr>
                <w:sz w:val="20"/>
                <w:szCs w:val="20"/>
              </w:rPr>
              <w:t>ителите информация – регулярно н</w:t>
            </w:r>
            <w:r w:rsidRPr="00C113E7">
              <w:rPr>
                <w:sz w:val="20"/>
                <w:szCs w:val="20"/>
              </w:rPr>
              <w:t xml:space="preserve">а  заседания на </w:t>
            </w:r>
          </w:p>
        </w:tc>
      </w:tr>
      <w:tr w:rsidR="000E3A1E" w:rsidRPr="00C113E7" w:rsidTr="0038396E">
        <w:trPr>
          <w:trHeight w:val="91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9D6244" w:rsidP="00182663">
            <w:pPr>
              <w:spacing w:after="16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 w:rsidP="00182663">
            <w:pPr>
              <w:spacing w:after="16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 w:rsidP="00182663">
            <w:pPr>
              <w:spacing w:after="16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3A1E" w:rsidRPr="00C113E7" w:rsidRDefault="000E3A1E" w:rsidP="00182663">
            <w:pPr>
              <w:spacing w:after="16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0E3A1E" w:rsidP="00182663">
            <w:pPr>
              <w:spacing w:after="16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106" w:right="94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ПС</w:t>
            </w:r>
            <w:r w:rsidR="009D6244">
              <w:rPr>
                <w:sz w:val="20"/>
                <w:szCs w:val="20"/>
              </w:rPr>
              <w:t xml:space="preserve"> от учителите</w:t>
            </w:r>
            <w:r w:rsidRPr="00C113E7">
              <w:rPr>
                <w:sz w:val="20"/>
                <w:szCs w:val="20"/>
              </w:rPr>
              <w:t xml:space="preserve"> и годишно в годишния доклад по БДП на директора. </w:t>
            </w:r>
          </w:p>
        </w:tc>
      </w:tr>
      <w:tr w:rsidR="000E3A1E" w:rsidRPr="00C113E7" w:rsidTr="00C113E7">
        <w:trPr>
          <w:trHeight w:val="1909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9D6244" w:rsidP="00182663">
            <w:pPr>
              <w:spacing w:after="0" w:line="240" w:lineRule="auto"/>
              <w:ind w:left="111" w:righ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</w:t>
            </w:r>
            <w:r w:rsidR="00A20EB4" w:rsidRPr="00C113E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13E7" w:rsidRDefault="00A20EB4" w:rsidP="00182663">
            <w:pPr>
              <w:spacing w:after="0" w:line="240" w:lineRule="auto"/>
              <w:ind w:left="110" w:right="18" w:firstLine="0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Отбелязване на Европейската седмица на мобилността,  Международния ден за безопасност на движението по пътищата,   Европейския </w:t>
            </w:r>
            <w:r w:rsidR="00733A01">
              <w:rPr>
                <w:sz w:val="20"/>
                <w:szCs w:val="20"/>
              </w:rPr>
              <w:t>ден без загинали на пътя,</w:t>
            </w:r>
            <w:r w:rsidRPr="00C113E7">
              <w:rPr>
                <w:sz w:val="20"/>
                <w:szCs w:val="20"/>
              </w:rPr>
              <w:t xml:space="preserve"> Световния ден за възпоменание на жертвите от пътнотранспортни произшествия и др. </w:t>
            </w:r>
          </w:p>
          <w:p w:rsidR="000E3A1E" w:rsidRPr="00C113E7" w:rsidRDefault="000E3A1E" w:rsidP="00C113E7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912" w:line="240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Популяризиране на политиката за БДП. </w:t>
            </w:r>
          </w:p>
          <w:p w:rsidR="000E3A1E" w:rsidRPr="00C113E7" w:rsidRDefault="000E3A1E" w:rsidP="00182663">
            <w:pPr>
              <w:spacing w:after="0" w:line="240" w:lineRule="auto"/>
              <w:ind w:left="-15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110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Директор, учители по групи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81" w:line="240" w:lineRule="auto"/>
              <w:ind w:left="106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 xml:space="preserve">Организирани и проведени мероприятия. </w:t>
            </w:r>
          </w:p>
          <w:p w:rsidR="00733A01" w:rsidRDefault="00A20EB4" w:rsidP="00182663">
            <w:pPr>
              <w:spacing w:after="0" w:line="240" w:lineRule="auto"/>
              <w:ind w:left="106" w:right="0" w:firstLine="0"/>
              <w:jc w:val="left"/>
              <w:rPr>
                <w:sz w:val="20"/>
                <w:szCs w:val="20"/>
              </w:rPr>
            </w:pPr>
            <w:r w:rsidRPr="00C113E7">
              <w:rPr>
                <w:b/>
                <w:sz w:val="20"/>
                <w:szCs w:val="20"/>
              </w:rPr>
              <w:t>Срок:</w:t>
            </w:r>
            <w:r w:rsidRPr="00C113E7">
              <w:rPr>
                <w:sz w:val="20"/>
                <w:szCs w:val="20"/>
              </w:rPr>
              <w:t xml:space="preserve"> ежегодно. </w:t>
            </w:r>
          </w:p>
          <w:p w:rsidR="000E3A1E" w:rsidRPr="00733A01" w:rsidRDefault="000E3A1E" w:rsidP="00733A01">
            <w:pPr>
              <w:ind w:left="0" w:firstLine="0"/>
              <w:rPr>
                <w:b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A1E" w:rsidRPr="00C113E7" w:rsidRDefault="00A20EB4" w:rsidP="00182663">
            <w:pPr>
              <w:spacing w:after="0" w:line="240" w:lineRule="auto"/>
              <w:ind w:left="106" w:right="94" w:firstLine="0"/>
              <w:jc w:val="left"/>
              <w:rPr>
                <w:sz w:val="20"/>
                <w:szCs w:val="20"/>
              </w:rPr>
            </w:pPr>
            <w:r w:rsidRPr="00C113E7">
              <w:rPr>
                <w:sz w:val="20"/>
                <w:szCs w:val="20"/>
              </w:rPr>
              <w:t>Докладвана от уч</w:t>
            </w:r>
            <w:r w:rsidR="00C113E7" w:rsidRPr="00C113E7">
              <w:rPr>
                <w:sz w:val="20"/>
                <w:szCs w:val="20"/>
              </w:rPr>
              <w:t>ителите информация – регулярно н</w:t>
            </w:r>
            <w:r w:rsidRPr="00C113E7">
              <w:rPr>
                <w:sz w:val="20"/>
                <w:szCs w:val="20"/>
              </w:rPr>
              <w:t xml:space="preserve">а  заседания на ПС и годишно в годишния доклад по БДП на директора. </w:t>
            </w:r>
          </w:p>
        </w:tc>
      </w:tr>
    </w:tbl>
    <w:p w:rsidR="000E3A1E" w:rsidRPr="00C113E7" w:rsidRDefault="000E3A1E">
      <w:pPr>
        <w:spacing w:after="0" w:line="259" w:lineRule="auto"/>
        <w:ind w:left="711" w:right="0" w:firstLine="0"/>
        <w:rPr>
          <w:sz w:val="20"/>
          <w:szCs w:val="20"/>
        </w:rPr>
      </w:pPr>
    </w:p>
    <w:sectPr w:rsidR="000E3A1E" w:rsidRPr="00C113E7" w:rsidSect="00182663">
      <w:pgSz w:w="16838" w:h="11904" w:orient="landscape"/>
      <w:pgMar w:top="1276" w:right="1220" w:bottom="1417" w:left="706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BF1" w:rsidRDefault="00491BF1" w:rsidP="00DE680E">
      <w:pPr>
        <w:spacing w:after="0" w:line="240" w:lineRule="auto"/>
      </w:pPr>
      <w:r>
        <w:separator/>
      </w:r>
    </w:p>
  </w:endnote>
  <w:endnote w:type="continuationSeparator" w:id="1">
    <w:p w:rsidR="00491BF1" w:rsidRDefault="00491BF1" w:rsidP="00DE6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BF1" w:rsidRDefault="00491BF1" w:rsidP="00DE680E">
      <w:pPr>
        <w:spacing w:after="0" w:line="240" w:lineRule="auto"/>
      </w:pPr>
      <w:r>
        <w:separator/>
      </w:r>
    </w:p>
  </w:footnote>
  <w:footnote w:type="continuationSeparator" w:id="1">
    <w:p w:rsidR="00491BF1" w:rsidRDefault="00491BF1" w:rsidP="00DE6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C47A4"/>
    <w:multiLevelType w:val="hybridMultilevel"/>
    <w:tmpl w:val="4FEC9B0A"/>
    <w:lvl w:ilvl="0" w:tplc="5FE2DD00">
      <w:start w:val="1"/>
      <w:numFmt w:val="bullet"/>
      <w:lvlText w:val="-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E47DF0">
      <w:start w:val="1"/>
      <w:numFmt w:val="bullet"/>
      <w:lvlText w:val="o"/>
      <w:lvlJc w:val="left"/>
      <w:pPr>
        <w:ind w:left="13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E623D7A">
      <w:start w:val="1"/>
      <w:numFmt w:val="bullet"/>
      <w:lvlText w:val="▪"/>
      <w:lvlJc w:val="left"/>
      <w:pPr>
        <w:ind w:left="20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58DC84">
      <w:start w:val="1"/>
      <w:numFmt w:val="bullet"/>
      <w:lvlText w:val="•"/>
      <w:lvlJc w:val="left"/>
      <w:pPr>
        <w:ind w:left="27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2E07EC">
      <w:start w:val="1"/>
      <w:numFmt w:val="bullet"/>
      <w:lvlText w:val="o"/>
      <w:lvlJc w:val="left"/>
      <w:pPr>
        <w:ind w:left="346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BC70F2">
      <w:start w:val="1"/>
      <w:numFmt w:val="bullet"/>
      <w:lvlText w:val="▪"/>
      <w:lvlJc w:val="left"/>
      <w:pPr>
        <w:ind w:left="418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9A468E">
      <w:start w:val="1"/>
      <w:numFmt w:val="bullet"/>
      <w:lvlText w:val="•"/>
      <w:lvlJc w:val="left"/>
      <w:pPr>
        <w:ind w:left="49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2A38DE">
      <w:start w:val="1"/>
      <w:numFmt w:val="bullet"/>
      <w:lvlText w:val="o"/>
      <w:lvlJc w:val="left"/>
      <w:pPr>
        <w:ind w:left="56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A4BEB0">
      <w:start w:val="1"/>
      <w:numFmt w:val="bullet"/>
      <w:lvlText w:val="▪"/>
      <w:lvlJc w:val="left"/>
      <w:pPr>
        <w:ind w:left="634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EFF6093"/>
    <w:multiLevelType w:val="hybridMultilevel"/>
    <w:tmpl w:val="531CEFB8"/>
    <w:lvl w:ilvl="0" w:tplc="0D7EF8DE">
      <w:start w:val="1"/>
      <w:numFmt w:val="bullet"/>
      <w:lvlText w:val="-"/>
      <w:lvlJc w:val="left"/>
      <w:pPr>
        <w:ind w:left="4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F04920">
      <w:start w:val="1"/>
      <w:numFmt w:val="bullet"/>
      <w:lvlText w:val="o"/>
      <w:lvlJc w:val="left"/>
      <w:pPr>
        <w:ind w:left="12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7CF062">
      <w:start w:val="1"/>
      <w:numFmt w:val="bullet"/>
      <w:lvlText w:val="▪"/>
      <w:lvlJc w:val="left"/>
      <w:pPr>
        <w:ind w:left="20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A4C74E">
      <w:start w:val="1"/>
      <w:numFmt w:val="bullet"/>
      <w:lvlText w:val="•"/>
      <w:lvlJc w:val="left"/>
      <w:pPr>
        <w:ind w:left="2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EC6168">
      <w:start w:val="1"/>
      <w:numFmt w:val="bullet"/>
      <w:lvlText w:val="o"/>
      <w:lvlJc w:val="left"/>
      <w:pPr>
        <w:ind w:left="3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DC1244">
      <w:start w:val="1"/>
      <w:numFmt w:val="bullet"/>
      <w:lvlText w:val="▪"/>
      <w:lvlJc w:val="left"/>
      <w:pPr>
        <w:ind w:left="417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5667DA">
      <w:start w:val="1"/>
      <w:numFmt w:val="bullet"/>
      <w:lvlText w:val="•"/>
      <w:lvlJc w:val="left"/>
      <w:pPr>
        <w:ind w:left="489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B06F4A">
      <w:start w:val="1"/>
      <w:numFmt w:val="bullet"/>
      <w:lvlText w:val="o"/>
      <w:lvlJc w:val="left"/>
      <w:pPr>
        <w:ind w:left="56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EEC26A">
      <w:start w:val="1"/>
      <w:numFmt w:val="bullet"/>
      <w:lvlText w:val="▪"/>
      <w:lvlJc w:val="left"/>
      <w:pPr>
        <w:ind w:left="63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3A1E"/>
    <w:rsid w:val="0005519B"/>
    <w:rsid w:val="00064D3A"/>
    <w:rsid w:val="000E3A1E"/>
    <w:rsid w:val="00170B66"/>
    <w:rsid w:val="00182663"/>
    <w:rsid w:val="001A437F"/>
    <w:rsid w:val="00276D8D"/>
    <w:rsid w:val="00293AE0"/>
    <w:rsid w:val="002D0E13"/>
    <w:rsid w:val="003053FB"/>
    <w:rsid w:val="0038396E"/>
    <w:rsid w:val="00491BF1"/>
    <w:rsid w:val="00575559"/>
    <w:rsid w:val="005C259A"/>
    <w:rsid w:val="005C5C1D"/>
    <w:rsid w:val="006B50CD"/>
    <w:rsid w:val="006D551B"/>
    <w:rsid w:val="006F71C0"/>
    <w:rsid w:val="00733A01"/>
    <w:rsid w:val="007573AC"/>
    <w:rsid w:val="0083431C"/>
    <w:rsid w:val="008523A4"/>
    <w:rsid w:val="009612B2"/>
    <w:rsid w:val="009D6244"/>
    <w:rsid w:val="00A20EB4"/>
    <w:rsid w:val="00A54096"/>
    <w:rsid w:val="00A81886"/>
    <w:rsid w:val="00AD023B"/>
    <w:rsid w:val="00AD54F2"/>
    <w:rsid w:val="00C113E7"/>
    <w:rsid w:val="00C41BC0"/>
    <w:rsid w:val="00C54505"/>
    <w:rsid w:val="00C84E4B"/>
    <w:rsid w:val="00CC1C27"/>
    <w:rsid w:val="00CE5F92"/>
    <w:rsid w:val="00D164DE"/>
    <w:rsid w:val="00DE680E"/>
    <w:rsid w:val="00E757ED"/>
    <w:rsid w:val="00EC3E16"/>
    <w:rsid w:val="00ED1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E16"/>
    <w:pPr>
      <w:spacing w:after="114" w:line="291" w:lineRule="auto"/>
      <w:ind w:left="721" w:right="20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EC3E16"/>
    <w:pPr>
      <w:keepNext/>
      <w:keepLines/>
      <w:spacing w:after="0"/>
      <w:ind w:left="711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EC3E16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EC3E1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E6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E680E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DE6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E680E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757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7573A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2021-10-26T12:37:00Z</cp:lastPrinted>
  <dcterms:created xsi:type="dcterms:W3CDTF">2022-10-24T07:42:00Z</dcterms:created>
  <dcterms:modified xsi:type="dcterms:W3CDTF">2022-10-24T08:23:00Z</dcterms:modified>
</cp:coreProperties>
</file>